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F" w:rsidRDefault="0060551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0551F" w:rsidRDefault="0060551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D21B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D21BC">
        <w:rPr>
          <w:rFonts w:ascii="Bookman Old Style" w:hAnsi="Bookman Old Style" w:cs="Arial"/>
          <w:b/>
          <w:bCs/>
          <w:noProof/>
        </w:rPr>
        <w:t>ZOOLOGY</w:t>
      </w:r>
    </w:p>
    <w:p w:rsidR="0060551F" w:rsidRDefault="0060551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D21BC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D21BC">
        <w:rPr>
          <w:rFonts w:ascii="Bookman Old Style" w:hAnsi="Bookman Old Style" w:cs="Arial"/>
          <w:noProof/>
        </w:rPr>
        <w:t>APRIL 2011</w:t>
      </w:r>
    </w:p>
    <w:p w:rsidR="0060551F" w:rsidRDefault="006055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D21BC">
        <w:rPr>
          <w:rFonts w:ascii="Bookman Old Style" w:hAnsi="Bookman Old Style" w:cs="Arial"/>
          <w:noProof/>
        </w:rPr>
        <w:t>ZO 4808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D21BC">
        <w:rPr>
          <w:rFonts w:ascii="Bookman Old Style" w:hAnsi="Bookman Old Style" w:cs="Arial"/>
          <w:noProof/>
        </w:rPr>
        <w:t>BEHAVIOURAL BIOLOGY</w:t>
      </w:r>
    </w:p>
    <w:p w:rsidR="0060551F" w:rsidRDefault="0060551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0551F" w:rsidRDefault="0060551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0551F" w:rsidRDefault="0060551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D21BC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0551F" w:rsidRDefault="0060551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D21B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0551F" w:rsidRDefault="0060551F">
      <w:pPr>
        <w:rPr>
          <w:rFonts w:ascii="Bookman Old Style" w:hAnsi="Bookman Old Style"/>
        </w:rPr>
      </w:pPr>
    </w:p>
    <w:p w:rsidR="0060551F" w:rsidRDefault="0060551F" w:rsidP="00050C99">
      <w:pPr>
        <w:spacing w:line="360" w:lineRule="auto"/>
        <w:rPr>
          <w:b/>
        </w:rPr>
      </w:pPr>
      <w:r>
        <w:rPr>
          <w:b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x 2 = 20 Marks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learning.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short term memory from long term memory.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components of communication.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displacement behaviour?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“Ritualization”.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social behaviour and give two examples.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“Mental images”.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a society?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“Perception”.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FAP with examples.</w:t>
      </w:r>
    </w:p>
    <w:p w:rsidR="0060551F" w:rsidRDefault="0060551F" w:rsidP="00050C99">
      <w:pPr>
        <w:spacing w:line="360" w:lineRule="auto"/>
        <w:rPr>
          <w:b/>
        </w:rPr>
      </w:pPr>
    </w:p>
    <w:p w:rsidR="0060551F" w:rsidRDefault="0060551F" w:rsidP="00050C99">
      <w:pPr>
        <w:spacing w:line="360" w:lineRule="auto"/>
        <w:rPr>
          <w:b/>
        </w:rPr>
      </w:pPr>
      <w:r>
        <w:rPr>
          <w:b/>
        </w:rPr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FOUR)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10 = 40 Marks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are designed to be altruistic. Explain how?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account on “Conflicting tendencies”.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 language in mental representation.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evolution of behaviour.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Adaptive strategies are primarily for survival. Explain how?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Instincts and motives are the driving forces for procreation. Justify.</w:t>
      </w:r>
    </w:p>
    <w:p w:rsidR="0060551F" w:rsidRDefault="0060551F" w:rsidP="00050C99">
      <w:pPr>
        <w:spacing w:line="360" w:lineRule="auto"/>
        <w:rPr>
          <w:b/>
        </w:rPr>
      </w:pPr>
    </w:p>
    <w:p w:rsidR="0060551F" w:rsidRDefault="0060551F" w:rsidP="00050C99">
      <w:pPr>
        <w:spacing w:line="360" w:lineRule="auto"/>
        <w:rPr>
          <w:b/>
        </w:rPr>
      </w:pPr>
      <w:r>
        <w:rPr>
          <w:b/>
        </w:rPr>
        <w:t>Part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TWO)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x 20 = 40 Marks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internal and external environment affects behaviour.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animal intelligence, tool use and culture.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All our actions are preprogammed which derive action specific energy. Explain how? </w:t>
      </w:r>
    </w:p>
    <w:p w:rsidR="0060551F" w:rsidRDefault="0060551F" w:rsidP="00050C99">
      <w:pPr>
        <w:pStyle w:val="ListParagraph"/>
        <w:numPr>
          <w:ilvl w:val="0"/>
          <w:numId w:val="8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Explain in detail the neural basis of behaviour.</w:t>
      </w:r>
    </w:p>
    <w:p w:rsidR="0060551F" w:rsidRDefault="0060551F">
      <w:pPr>
        <w:rPr>
          <w:rFonts w:ascii="Bookman Old Style" w:hAnsi="Bookman Old Style"/>
        </w:rPr>
      </w:pPr>
    </w:p>
    <w:p w:rsidR="0060551F" w:rsidRDefault="0060551F">
      <w:pPr>
        <w:tabs>
          <w:tab w:val="left" w:pos="6982"/>
        </w:tabs>
        <w:jc w:val="center"/>
        <w:rPr>
          <w:rFonts w:ascii="Bookman Old Style" w:hAnsi="Bookman Old Style"/>
        </w:rPr>
        <w:sectPr w:rsidR="0060551F" w:rsidSect="0060551F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60551F" w:rsidRDefault="0060551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60551F" w:rsidSect="0060551F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1F" w:rsidRDefault="0060551F">
      <w:r>
        <w:separator/>
      </w:r>
    </w:p>
  </w:endnote>
  <w:endnote w:type="continuationSeparator" w:id="1">
    <w:p w:rsidR="0060551F" w:rsidRDefault="0060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2EBF62D-8FB6-4C20-A5F9-C4F8A0F0657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D61A528-1B15-44AE-A456-D86A3FD8FC2F}"/>
    <w:embedBold r:id="rId3" w:fontKey="{B5B479CF-8C01-4853-BCA6-D05D1110B5F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EA1B9F1-F60E-4DA0-84F0-CDA5C1590EF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1F" w:rsidRDefault="00605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551F" w:rsidRDefault="006055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1F" w:rsidRDefault="0060551F">
    <w:pPr>
      <w:pStyle w:val="Footer"/>
      <w:framePr w:wrap="around" w:vAnchor="text" w:hAnchor="margin" w:xAlign="right" w:y="1"/>
      <w:rPr>
        <w:rStyle w:val="PageNumber"/>
      </w:rPr>
    </w:pPr>
  </w:p>
  <w:p w:rsidR="0060551F" w:rsidRDefault="0060551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1F" w:rsidRDefault="0060551F">
      <w:r>
        <w:separator/>
      </w:r>
    </w:p>
  </w:footnote>
  <w:footnote w:type="continuationSeparator" w:id="1">
    <w:p w:rsidR="0060551F" w:rsidRDefault="0060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72"/>
    <w:multiLevelType w:val="hybridMultilevel"/>
    <w:tmpl w:val="DF766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C99"/>
    <w:rsid w:val="0031563B"/>
    <w:rsid w:val="00580932"/>
    <w:rsid w:val="0060551F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2011-04-03T11:54:00Z</cp:lastPrinted>
  <dcterms:created xsi:type="dcterms:W3CDTF">2011-04-03T11:55:00Z</dcterms:created>
  <dcterms:modified xsi:type="dcterms:W3CDTF">2011-04-03T11:55:00Z</dcterms:modified>
</cp:coreProperties>
</file>